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067033" w:rsidRDefault="00260D5F" w:rsidP="0006703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7F2">
        <w:t>Услуга:</w:t>
      </w:r>
      <w:r w:rsidR="00067033" w:rsidRPr="00067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16BB" w:rsidRPr="00312102" w:rsidRDefault="00FE1BC6" w:rsidP="00312102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zh-CN" w:bidi="hi-IN"/>
        </w:rPr>
      </w:pPr>
      <w:proofErr w:type="gramStart"/>
      <w:r w:rsidRPr="00FE1BC6">
        <w:rPr>
          <w:rFonts w:ascii="Times New Roman" w:eastAsia="Calibri" w:hAnsi="Times New Roman" w:cs="Times New Roman"/>
          <w:b/>
          <w:sz w:val="24"/>
          <w:szCs w:val="24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 а также посадка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</w:p>
    <w:p w:rsidR="00260D5F" w:rsidRPr="003D47F2" w:rsidRDefault="00260D5F" w:rsidP="00C430EA">
      <w:r w:rsidRPr="003D47F2">
        <w:t>Ссылка на ЕПГУ</w:t>
      </w:r>
      <w:r w:rsidRPr="003D47F2">
        <w:tab/>
      </w:r>
    </w:p>
    <w:p w:rsidR="00260D5F" w:rsidRPr="003D47F2" w:rsidRDefault="00260D5F" w:rsidP="00260D5F">
      <w:r w:rsidRPr="003D47F2">
        <w:t>https://esia.gosuslugi.ru/login/</w:t>
      </w:r>
    </w:p>
    <w:p w:rsidR="00260D5F" w:rsidRPr="003D47F2" w:rsidRDefault="00260D5F" w:rsidP="00260D5F">
      <w:r w:rsidRPr="003D47F2">
        <w:t>Получатели услуги</w:t>
      </w:r>
      <w:r w:rsidRPr="003D47F2">
        <w:tab/>
      </w:r>
    </w:p>
    <w:p w:rsidR="00067033" w:rsidRDefault="00FE1BC6" w:rsidP="000670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Заявителями являются физические или юридические лица (за исключением органов государственной власти), наделенные в установленном порядке правом на осуществление деятельности по использованию воздушного пространства, либо их уполномоченные представители</w:t>
      </w:r>
      <w:r w:rsidR="00C716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716BB" w:rsidRPr="00067033" w:rsidRDefault="00C716BB" w:rsidP="000670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D5F" w:rsidRPr="003D47F2" w:rsidRDefault="00260D5F" w:rsidP="00260D5F">
      <w:r w:rsidRPr="003D47F2">
        <w:t>Необходимые документы</w:t>
      </w:r>
      <w:r w:rsidRPr="003D47F2">
        <w:tab/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2.6.1. Документы и информация, предоставляемые заявителем самостоятельно: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1) заявление по </w:t>
      </w:r>
      <w:hyperlink r:id="rId5" w:history="1">
        <w:r w:rsidRPr="00FE1BC6">
          <w:rPr>
            <w:rFonts w:ascii="Times New Roman" w:eastAsia="Calibri" w:hAnsi="Times New Roman" w:cs="Times New Roman"/>
            <w:sz w:val="24"/>
            <w:szCs w:val="24"/>
          </w:rPr>
          <w:t>форме</w:t>
        </w:r>
      </w:hyperlink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№ 1 к настоящему регламенту, в котором указываются: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а) данные, содержащие следующие сведения: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E1BC6">
        <w:rPr>
          <w:rFonts w:ascii="Times New Roman" w:eastAsia="Calibri" w:hAnsi="Times New Roman" w:cs="Times New Roman"/>
          <w:sz w:val="24"/>
          <w:szCs w:val="24"/>
        </w:rPr>
        <w:t>- для физического лица, в том числе индивидуального предпринимателя, - фамилия, имя, отчество (при наличии); сведения о государственной регистрации физического лица в качестве индивидуального предпринимателя; идентификационный номер налогоплательщика; адрес места жительства; контактный телефон, факс (при наличии), адрес электронной почты (при наличии);</w:t>
      </w:r>
      <w:proofErr w:type="gramEnd"/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для юридического лица - полное наименование с указанием организационно-правовой формы; сведения о государственной регистрации юридического лица; идентификационный номер налогоплательщика; адрес (место нахождения); контактный телефон, факс, адрес электронной почты (при наличии);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E1BC6">
        <w:rPr>
          <w:rFonts w:ascii="Times New Roman" w:eastAsia="Calibri" w:hAnsi="Times New Roman" w:cs="Times New Roman"/>
          <w:sz w:val="24"/>
          <w:szCs w:val="24"/>
        </w:rPr>
        <w:t>- для представителя заявителя - фамилия, имя, отчество (при наличии); реквизиты документов (серия, номер, дата выдачи, орган, выдавший документ), подтверждающих его личность и полномочия; контактный телефон, адрес электронной почты (при наличии), почтовый адрес;</w:t>
      </w:r>
      <w:proofErr w:type="gramEnd"/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E1BC6">
        <w:rPr>
          <w:rFonts w:ascii="Times New Roman" w:eastAsia="Calibri" w:hAnsi="Times New Roman" w:cs="Times New Roman"/>
          <w:sz w:val="24"/>
          <w:szCs w:val="24"/>
        </w:rPr>
        <w:t>б) цель получения разрешения (выполнение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пунктов, площадки, сведения о которых не опубликованы в документах аэронавигационной информации);</w:t>
      </w:r>
      <w:proofErr w:type="gramEnd"/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в) количество и тип воздушного судна, государственный регистрационный (опознавательный) знак воздушного судна;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г) планируемое место использования воздушного пространства (район проведения авиационных работ, демонстрационных полетов, полетов беспилотных воздушных судов </w:t>
      </w:r>
      <w:r w:rsidRPr="00FE1BC6">
        <w:rPr>
          <w:rFonts w:ascii="Times New Roman" w:eastAsia="Calibri" w:hAnsi="Times New Roman" w:cs="Times New Roman"/>
          <w:sz w:val="24"/>
          <w:szCs w:val="24"/>
        </w:rPr>
        <w:lastRenderedPageBreak/>
        <w:t>(за исключением полетов беспилотных воздушных судов с максимальной взлетной массой менее 0,25 кг), подъема привязных аэростатов, посадки (взлета), сведения о которых не опубликованы в документах аэронавигационной информации);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д) дата начала и окончания использования воздушного пространства;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е) время использования воздушного пространства;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ж) способ получения результата муниципальной услуги (лично, по почтовому адресу или адресу электронной почты, через МФЦ);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2) документ, удостоверяющий личность заявителя (для физического лица) или уполномоченного представителя заявителя (в случае, если заявление подает представитель заявителя), - предоставляется для обозрения;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3) копия документа, подтверждающего полномочия представителя заявителя (в случае, если заявление подает представитель заявителя);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4) копия проекта порядка выполнения работ (в зависимости от планируемого к выполнению вида авиационной деятельности):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десантирования парашютистов с указанием времени, места, высоты выброски и количества подъемов воздушного судна;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подъемов привязных аэростатов с указанием времени, места, высоты подъема привязных аэростатов;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летной программы при производстве демонстрационных полетов воздушных судов;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полетов беспилотных воздушных судов (за исключением полетов беспилотных воздушных судов с максимальной взлетной массой менее 0,25 кг) с указанием времени, места, высоты;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- посадки (взлета) воздушных судов на площадки, расположенные в границах Никольского сельсовета </w:t>
      </w:r>
      <w:proofErr w:type="spellStart"/>
      <w:r w:rsidRPr="00FE1BC6">
        <w:rPr>
          <w:rFonts w:ascii="Times New Roman" w:eastAsia="Calibri" w:hAnsi="Times New Roman" w:cs="Times New Roman"/>
          <w:sz w:val="24"/>
          <w:szCs w:val="24"/>
        </w:rPr>
        <w:t>Абанского</w:t>
      </w:r>
      <w:proofErr w:type="spellEnd"/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района Красноярского края, сведения о которых не опубликованы в документах аэронавигационной информации, с указанием времени, места и количества подъемов (посадок);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5) копии документов, подтверждающих обязательное страхование ответственности воздушного судна перед третьими лицами в соответствии со </w:t>
      </w:r>
      <w:hyperlink r:id="rId6" w:history="1">
        <w:r w:rsidRPr="00FE1BC6">
          <w:rPr>
            <w:rFonts w:ascii="Times New Roman" w:eastAsia="Calibri" w:hAnsi="Times New Roman" w:cs="Times New Roman"/>
            <w:sz w:val="24"/>
            <w:szCs w:val="24"/>
          </w:rPr>
          <w:t>статьей 133</w:t>
        </w:r>
      </w:hyperlink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Воздушного кодекса Российской Федерации;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6) копии документов, подтверждающих обязательное страхование ответственности </w:t>
      </w:r>
      <w:proofErr w:type="spellStart"/>
      <w:r w:rsidRPr="00FE1BC6">
        <w:rPr>
          <w:rFonts w:ascii="Times New Roman" w:eastAsia="Calibri" w:hAnsi="Times New Roman" w:cs="Times New Roman"/>
          <w:sz w:val="24"/>
          <w:szCs w:val="24"/>
        </w:rPr>
        <w:t>эксплуатанта</w:t>
      </w:r>
      <w:proofErr w:type="spellEnd"/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при авиационных работах в соответствии со </w:t>
      </w:r>
      <w:hyperlink r:id="rId7" w:history="1">
        <w:r w:rsidRPr="00FE1BC6">
          <w:rPr>
            <w:rFonts w:ascii="Times New Roman" w:eastAsia="Calibri" w:hAnsi="Times New Roman" w:cs="Times New Roman"/>
            <w:sz w:val="24"/>
            <w:szCs w:val="24"/>
          </w:rPr>
          <w:t>статьей 135</w:t>
        </w:r>
      </w:hyperlink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Воздушного кодекса Российской Федерации в случае выполнения авиационных работ;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7) копия договора, заключенного заявителем с владельцем воздушного судна на выполнение заявленных видов авиационной деятельности;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8)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суда, или его копия, заверенная в установленном законом порядке (далее - ЕГРП);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9) копия документа, подтверждающего согласие всех сособственников на пользование заявителем воздушным судном, - в случае если воздушное судно находится в долевой собственности;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10) копия документа, подтверждающего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11) копия приказа о допуске командиров воздушных судов к полетам.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Копии представляемых документов должны быть заверены заявителем в установленном законом порядке либо представлены с оригиналами для сверки и </w:t>
      </w:r>
      <w:proofErr w:type="gramStart"/>
      <w:r w:rsidRPr="00FE1BC6">
        <w:rPr>
          <w:rFonts w:ascii="Times New Roman" w:eastAsia="Calibri" w:hAnsi="Times New Roman" w:cs="Times New Roman"/>
          <w:sz w:val="24"/>
          <w:szCs w:val="24"/>
        </w:rPr>
        <w:t>заверения копий</w:t>
      </w:r>
      <w:proofErr w:type="gramEnd"/>
      <w:r w:rsidRPr="00FE1BC6">
        <w:rPr>
          <w:rFonts w:ascii="Times New Roman" w:eastAsia="Calibri" w:hAnsi="Times New Roman" w:cs="Times New Roman"/>
          <w:sz w:val="24"/>
          <w:szCs w:val="24"/>
        </w:rPr>
        <w:t xml:space="preserve"> документов специалистом управления, ответственным за прием и регистрацию документов.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86"/>
      <w:bookmarkEnd w:id="0"/>
      <w:r w:rsidRPr="00FE1BC6">
        <w:rPr>
          <w:rFonts w:ascii="Times New Roman" w:eastAsia="Calibri" w:hAnsi="Times New Roman" w:cs="Times New Roman"/>
          <w:sz w:val="24"/>
          <w:szCs w:val="24"/>
        </w:rPr>
        <w:lastRenderedPageBreak/>
        <w:t>2.6.2. Документы, которые заявитель вправе представить по собственной инициативе (подлежат представлению в рамках межведомственного информационного взаимодействия):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а) выписка из Единого государственного реестра юридических лиц или засвидетельствованная в нотариальном порядке копия такой выписки, или выписка из Единого государственного реестра юридических лиц в электронной форме, подписанная усиленной квалифицированной электронной подписью налогового органа, - в случае, если заявителем является юридическое лицо;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б) выписка из Единого государственного реестра индивидуальных предпринимателей или засвидетельствованная в нотариальном порядке копия такой выписки, или выписка из Единого государственного реестра индивидуальных предпринимателей в электронной форме, подписанная усиленной квалифицированной электронной подписью налогового органа, - в случае, если заявителем является физическое лицо, являющееся индивидуальным предпринимателем;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в) правоустанавливающий документ на воздушное судно, в случае если право собственности заявителя на воздушное судно зарегистрировано в ЕГРП - его копия, заверенная в установленном законом порядке.</w:t>
      </w:r>
    </w:p>
    <w:p w:rsidR="00C716BB" w:rsidRPr="00C716BB" w:rsidRDefault="00C716BB" w:rsidP="00C716B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60D5F" w:rsidRPr="003D47F2" w:rsidRDefault="00260D5F" w:rsidP="00260D5F">
      <w:r w:rsidRPr="003D47F2">
        <w:t xml:space="preserve">Скачать бланки заявления (DOCX 50 кб) </w:t>
      </w:r>
    </w:p>
    <w:p w:rsidR="00260D5F" w:rsidRPr="003D47F2" w:rsidRDefault="00260D5F" w:rsidP="00260D5F"/>
    <w:p w:rsidR="00260D5F" w:rsidRPr="003D47F2" w:rsidRDefault="00260D5F" w:rsidP="00260D5F">
      <w:r w:rsidRPr="003D47F2">
        <w:t>Стоимость услуги и порядок оплаты</w:t>
      </w:r>
      <w:r w:rsidRPr="003D47F2">
        <w:tab/>
      </w:r>
    </w:p>
    <w:p w:rsidR="00C430EA" w:rsidRPr="003D47F2" w:rsidRDefault="00A93A28" w:rsidP="00260D5F">
      <w:r w:rsidRPr="00A93A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услуга предоставляется бесплатно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0D5F" w:rsidRPr="003D47F2" w:rsidRDefault="00260D5F" w:rsidP="00260D5F">
      <w:proofErr w:type="spellStart"/>
      <w:proofErr w:type="gramStart"/>
      <w:r w:rsidRPr="003D47F2">
        <w:t>C</w:t>
      </w:r>
      <w:proofErr w:type="gramEnd"/>
      <w:r w:rsidRPr="003D47F2">
        <w:t>рок</w:t>
      </w:r>
      <w:proofErr w:type="spellEnd"/>
      <w:r w:rsidRPr="003D47F2">
        <w:t xml:space="preserve"> </w:t>
      </w:r>
      <w:r w:rsidR="00A93A28">
        <w:t xml:space="preserve"> </w:t>
      </w:r>
      <w:r w:rsidRPr="003D47F2">
        <w:t>оказания услуги</w:t>
      </w:r>
      <w:r w:rsidRPr="003D47F2">
        <w:tab/>
      </w:r>
    </w:p>
    <w:p w:rsidR="00067033" w:rsidRDefault="00FE1BC6" w:rsidP="000670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Муниципальная услуга предоставляется в срок не позднее 30 календарных дней со дня поступления и регистрации з</w:t>
      </w:r>
      <w:r>
        <w:rPr>
          <w:rFonts w:ascii="Times New Roman" w:eastAsia="Calibri" w:hAnsi="Times New Roman" w:cs="Times New Roman"/>
          <w:sz w:val="24"/>
          <w:szCs w:val="24"/>
        </w:rPr>
        <w:t>аявления</w:t>
      </w:r>
      <w:r w:rsidR="00E906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90653" w:rsidRPr="00067033" w:rsidRDefault="00E90653" w:rsidP="000670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D5F" w:rsidRPr="003D47F2" w:rsidRDefault="00260D5F" w:rsidP="00260D5F">
      <w:r w:rsidRPr="003D47F2">
        <w:t>Результат оказания услуги</w:t>
      </w:r>
      <w:r w:rsidRPr="003D47F2">
        <w:tab/>
      </w:r>
    </w:p>
    <w:p w:rsidR="00FE1BC6" w:rsidRDefault="005A0745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1BC6" w:rsidRPr="00FE1BC6">
        <w:rPr>
          <w:rFonts w:ascii="Times New Roman" w:eastAsia="Calibri" w:hAnsi="Times New Roman" w:cs="Times New Roman"/>
          <w:sz w:val="24"/>
          <w:szCs w:val="24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 судов с максимальной  взлетной массой менее 0,25 кг), подъемов привязных аэростатов над населенными пунктами, а также посадка (взлет) на  расположенные в границах населенных пунктов площадки, сведения о которых не опубликованы в документах аэронавигационной информации (далее - разрешение).</w:t>
      </w:r>
      <w:proofErr w:type="gramEnd"/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BC6" w:rsidRDefault="00FE1BC6" w:rsidP="00FE1BC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5A074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E1BC6">
        <w:rPr>
          <w:rFonts w:ascii="Times New Roman" w:eastAsia="Calibri" w:hAnsi="Times New Roman" w:cs="Times New Roman"/>
          <w:sz w:val="24"/>
          <w:szCs w:val="24"/>
        </w:rPr>
        <w:t>Отказ в выдаче разрешения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D5F" w:rsidRPr="003D47F2" w:rsidRDefault="00260D5F" w:rsidP="00FE1BC6">
      <w:r w:rsidRPr="003D47F2">
        <w:t>Нормативно-правовые акты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06.10.2003 № 131-ФЗ "Об общих принципах организации местного самоуправления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19.03.1997 № 60-ФЗ "Воздушный кодекс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27.07.2010 № 210-ФЗ "Об организации предоставления государственных и муниципальных услуг";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lastRenderedPageBreak/>
        <w:t>- Федеральный закон от 02.05.2006 № 59-ФЗ "О порядке рассмотрения обращений граждан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27.07.2006 № 152-ФЗ "О персональных данных";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09.02.2009 № 8-ФЗ "Об обеспечении доступа к информации о деятельности государственных органов и органов местного самоуправления";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24.11.1995 № 181-ФЗ "О социальной защите инвалидов в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27.07.2006 N 149-ФЗ "Об информации, информационных технологиях и о защите информации";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Федеральный закон от 06.04.2011 № 63-ФЗ "Об электронной подписи";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Постановление Правительства Российской Федерации от 07.07.2011 №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Постановление Правительства Российской Федерации от 25.06.2012 №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Постановление Правительства Российской Федерации от 25.08.2012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Постановление Правительства Российской Федерации от 25.01.2013 № 33 "Об использовании простой электронной подписи при оказании государственных и муниципальных услуг";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Постановление Правительства Российской Федерации от 11.03.2010 № 138 "Об утверждении Федеральных правил использования воздушного пространства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Приказ Министерства транспорта Российской Федерации от 16.01.2012 № 6 "Об утверждении Федеральных авиационных правил "Организация планирования и использования воздушного пространства Российской Федерации";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Приказ Министерства транспорта Российской Федерации от 17.12.2018 № 451 "Об установлении запретных зон";</w:t>
      </w:r>
    </w:p>
    <w:p w:rsidR="00FE1BC6" w:rsidRPr="00FE1BC6" w:rsidRDefault="00FE1BC6" w:rsidP="00FE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C6">
        <w:rPr>
          <w:rFonts w:ascii="Times New Roman" w:eastAsia="Calibri" w:hAnsi="Times New Roman" w:cs="Times New Roman"/>
          <w:sz w:val="24"/>
          <w:szCs w:val="24"/>
        </w:rPr>
        <w:t>- Приказ Министерства транспорта Российской Федерации от 13.08.2015 № 246 "Об утверждении Федеральных авиационных правил "Требования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правил";</w:t>
      </w:r>
    </w:p>
    <w:p w:rsidR="00FE1BC6" w:rsidRDefault="00FE1BC6" w:rsidP="00260D5F"/>
    <w:p w:rsidR="00260D5F" w:rsidRPr="003D47F2" w:rsidRDefault="00260D5F" w:rsidP="00260D5F">
      <w:r w:rsidRPr="003D47F2">
        <w:t>Адреса и телефоны</w:t>
      </w:r>
    </w:p>
    <w:p w:rsidR="00260D5F" w:rsidRPr="003D47F2" w:rsidRDefault="00260D5F" w:rsidP="00260D5F">
      <w:r w:rsidRPr="003D47F2">
        <w:t xml:space="preserve">663749, Красноярский край, </w:t>
      </w:r>
      <w:proofErr w:type="spellStart"/>
      <w:r w:rsidRPr="003D47F2">
        <w:t>Абанский</w:t>
      </w:r>
      <w:proofErr w:type="spellEnd"/>
      <w:r w:rsidRPr="003D47F2">
        <w:t xml:space="preserve"> район, с. </w:t>
      </w:r>
      <w:proofErr w:type="spellStart"/>
      <w:r w:rsidRPr="003D47F2">
        <w:t>Покатеево</w:t>
      </w:r>
      <w:proofErr w:type="spellEnd"/>
      <w:r w:rsidRPr="003D47F2">
        <w:t xml:space="preserve">, ул. </w:t>
      </w:r>
      <w:proofErr w:type="gramStart"/>
      <w:r w:rsidRPr="003D47F2">
        <w:t>Советская</w:t>
      </w:r>
      <w:proofErr w:type="gramEnd"/>
      <w:r w:rsidRPr="003D47F2">
        <w:t>, 32</w:t>
      </w:r>
    </w:p>
    <w:p w:rsidR="00260D5F" w:rsidRPr="003D47F2" w:rsidRDefault="00260D5F" w:rsidP="00260D5F">
      <w:r w:rsidRPr="003D47F2">
        <w:t>8-(391)-63-94-2-20</w:t>
      </w:r>
    </w:p>
    <w:p w:rsidR="00260D5F" w:rsidRPr="003D47F2" w:rsidRDefault="00260D5F" w:rsidP="00260D5F">
      <w:r w:rsidRPr="003D47F2">
        <w:t>pokatglava@yandex.ru</w:t>
      </w:r>
    </w:p>
    <w:p w:rsidR="00260D5F" w:rsidRPr="003D47F2" w:rsidRDefault="00260D5F" w:rsidP="00260D5F"/>
    <w:p w:rsidR="00260D5F" w:rsidRPr="003D47F2" w:rsidRDefault="00260D5F" w:rsidP="00260D5F">
      <w:r w:rsidRPr="003D47F2">
        <w:t>График приема</w:t>
      </w:r>
    </w:p>
    <w:p w:rsidR="00260D5F" w:rsidRPr="003D47F2" w:rsidRDefault="00260D5F" w:rsidP="00260D5F">
      <w:r w:rsidRPr="003D47F2">
        <w:lastRenderedPageBreak/>
        <w:t>с 08-30 до 16-30, перерыв с 12-00 до 13-00, выходные: суббота, воскресенье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Административные процедуры 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1) прием и регистрация заявления и документов, необходимых для предоставления муниципальной услуги;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2) проверка сведений, представленных заявителем;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3) принятие решения о предоставлении муниципальной услуги;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4) выдача заявителю результата предоставления муниципальной услуги.</w:t>
      </w:r>
    </w:p>
    <w:p w:rsidR="00260D5F" w:rsidRPr="003D47F2" w:rsidRDefault="00260D5F" w:rsidP="00260D5F"/>
    <w:p w:rsidR="00260D5F" w:rsidRPr="003D47F2" w:rsidRDefault="00260D5F" w:rsidP="00260D5F">
      <w:r w:rsidRPr="003D47F2">
        <w:t>Основания для отказа</w:t>
      </w:r>
    </w:p>
    <w:p w:rsidR="00F40BE1" w:rsidRPr="00F40BE1" w:rsidRDefault="00F40BE1" w:rsidP="00F40B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BE1">
        <w:rPr>
          <w:rFonts w:ascii="Times New Roman" w:eastAsia="Calibri" w:hAnsi="Times New Roman" w:cs="Times New Roman"/>
          <w:sz w:val="24"/>
          <w:szCs w:val="24"/>
        </w:rPr>
        <w:t xml:space="preserve">а) заявление о предоставлении муниципальной услуги подано с нарушением требований, установленных в </w:t>
      </w:r>
      <w:hyperlink w:anchor="P53" w:history="1">
        <w:r w:rsidRPr="00F40BE1">
          <w:rPr>
            <w:rFonts w:ascii="Times New Roman" w:eastAsia="Calibri" w:hAnsi="Times New Roman" w:cs="Times New Roman"/>
            <w:sz w:val="24"/>
            <w:szCs w:val="24"/>
          </w:rPr>
          <w:t>пункте 2.6.1 подраздела 2.6 раздела 2</w:t>
        </w:r>
      </w:hyperlink>
      <w:r w:rsidRPr="00F40B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8" w:history="1">
        <w:r w:rsidRPr="00F40BE1">
          <w:rPr>
            <w:rFonts w:ascii="Times New Roman" w:eastAsia="Calibri" w:hAnsi="Times New Roman" w:cs="Times New Roman"/>
            <w:sz w:val="24"/>
            <w:szCs w:val="24"/>
          </w:rPr>
          <w:t>пункта 3.8.3 подраздела 3.8 раздела 3</w:t>
        </w:r>
      </w:hyperlink>
      <w:r w:rsidRPr="00F40BE1">
        <w:rPr>
          <w:rFonts w:ascii="Times New Roman" w:eastAsia="Calibri" w:hAnsi="Times New Roman" w:cs="Times New Roman"/>
          <w:sz w:val="24"/>
          <w:szCs w:val="24"/>
        </w:rPr>
        <w:t xml:space="preserve"> настоящего регламента;</w:t>
      </w:r>
    </w:p>
    <w:p w:rsidR="00F40BE1" w:rsidRPr="00F40BE1" w:rsidRDefault="00F40BE1" w:rsidP="00F40B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BE1">
        <w:rPr>
          <w:rFonts w:ascii="Times New Roman" w:eastAsia="Calibri" w:hAnsi="Times New Roman" w:cs="Times New Roman"/>
          <w:sz w:val="24"/>
          <w:szCs w:val="24"/>
        </w:rPr>
        <w:t>б) выявлено несоответствие полученных на межведомственный запрос сведений (информации) сведениям (информации), указанным (предоставленным) заявителем.</w:t>
      </w:r>
    </w:p>
    <w:p w:rsidR="00E90653" w:rsidRDefault="00E90653" w:rsidP="00260D5F">
      <w:bookmarkStart w:id="1" w:name="_GoBack"/>
      <w:bookmarkEnd w:id="1"/>
    </w:p>
    <w:p w:rsidR="00260D5F" w:rsidRPr="003D47F2" w:rsidRDefault="00260D5F" w:rsidP="00260D5F">
      <w:r w:rsidRPr="003D47F2">
        <w:t>Порядок обжалования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5.1. Заявитель имеет право на досудебное (внесудебное) обжалование действий (бездействия) и решений администрации, ее должностного лица либо муниципального служащего, осуществляемых (принятых) в ходе предоставления муниципальной услуги, многофункционального центра или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Порядок подачи и рассмотрения жалоб на решения и действия (бездействие) многофункционального центра или работника многофункционального центра, а также организаций, осуществляющих функции по предоставлению муниципальных услуг, или их работников, урегулирован Федеральным законом от 27.07.2010 № 210-ФЗ "Об организации предоставления государственных и муниципальных услуг".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 xml:space="preserve"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Красноярского края, нормативными правовыми актами администрации </w:t>
      </w:r>
      <w:proofErr w:type="spellStart"/>
      <w:r w:rsidRPr="000A337E">
        <w:rPr>
          <w:rFonts w:ascii="Times New Roman" w:eastAsia="Calibri" w:hAnsi="Times New Roman" w:cs="Times New Roman"/>
          <w:sz w:val="24"/>
          <w:szCs w:val="24"/>
        </w:rPr>
        <w:t>Покатеевского</w:t>
      </w:r>
      <w:proofErr w:type="spellEnd"/>
      <w:r w:rsidRPr="000A337E">
        <w:rPr>
          <w:rFonts w:ascii="Times New Roman" w:eastAsia="Calibri" w:hAnsi="Times New Roman" w:cs="Times New Roman"/>
          <w:sz w:val="24"/>
          <w:szCs w:val="24"/>
        </w:rPr>
        <w:t xml:space="preserve"> сельсовета для предоставления муниципальной услуги;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337E">
        <w:rPr>
          <w:rFonts w:ascii="Times New Roman" w:eastAsia="Calibri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</w:r>
      <w:proofErr w:type="gramEnd"/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lastRenderedPageBreak/>
        <w:t>6) затребование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337E">
        <w:rPr>
          <w:rFonts w:ascii="Times New Roman" w:eastAsia="Calibri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администрации,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37E">
        <w:rPr>
          <w:rFonts w:ascii="Times New Roman" w:eastAsia="Calibri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337E">
        <w:rPr>
          <w:rFonts w:ascii="Times New Roman" w:eastAsia="Calibri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</w:r>
      <w:proofErr w:type="gramEnd"/>
    </w:p>
    <w:p w:rsidR="000A337E" w:rsidRPr="000A337E" w:rsidRDefault="000A337E" w:rsidP="000A3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337E">
        <w:rPr>
          <w:rFonts w:ascii="Times New Roman" w:eastAsia="Calibri" w:hAnsi="Times New Roman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"Об организации предоставления государственных и муниципальных услуг".</w:t>
      </w:r>
      <w:proofErr w:type="gramEnd"/>
    </w:p>
    <w:p w:rsidR="00E90653" w:rsidRDefault="00E90653" w:rsidP="00260D5F"/>
    <w:p w:rsidR="00260D5F" w:rsidRPr="003D47F2" w:rsidRDefault="00260D5F" w:rsidP="00260D5F">
      <w:r w:rsidRPr="003D47F2">
        <w:t>Получение услуги</w:t>
      </w:r>
    </w:p>
    <w:p w:rsidR="00260D5F" w:rsidRPr="003D47F2" w:rsidRDefault="00260D5F" w:rsidP="00260D5F">
      <w:r w:rsidRPr="003D47F2">
        <w:t xml:space="preserve">Документы направляются в Уполномоченный орган: </w:t>
      </w:r>
    </w:p>
    <w:p w:rsidR="00260D5F" w:rsidRPr="003D47F2" w:rsidRDefault="00260D5F" w:rsidP="00260D5F">
      <w:r w:rsidRPr="003D47F2">
        <w:t>посредством личного обращения Заявителя в уполномоченный орган, многофункциональный центр;</w:t>
      </w:r>
    </w:p>
    <w:p w:rsidR="00260D5F" w:rsidRPr="003D47F2" w:rsidRDefault="00260D5F" w:rsidP="00260D5F">
      <w:r w:rsidRPr="003D47F2">
        <w:t>по почте;</w:t>
      </w:r>
    </w:p>
    <w:p w:rsidR="00260D5F" w:rsidRPr="003D47F2" w:rsidRDefault="00260D5F" w:rsidP="00260D5F">
      <w:r w:rsidRPr="003D47F2">
        <w:t>по электронной почте;</w:t>
      </w:r>
    </w:p>
    <w:p w:rsidR="00260D5F" w:rsidRPr="003D47F2" w:rsidRDefault="00260D5F" w:rsidP="00260D5F">
      <w:r w:rsidRPr="003D47F2">
        <w:t>в электронной форме с использованием ЕПГУ или РПГУ.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Ссылка на страницу услуги на портале </w:t>
      </w:r>
      <w:proofErr w:type="spellStart"/>
      <w:r w:rsidRPr="003D47F2">
        <w:t>Госуслуг</w:t>
      </w:r>
      <w:proofErr w:type="spellEnd"/>
    </w:p>
    <w:p w:rsidR="00260D5F" w:rsidRPr="003D47F2" w:rsidRDefault="00260D5F" w:rsidP="00260D5F">
      <w:r w:rsidRPr="003D47F2">
        <w:t>https://gosuslugi.krskstate.ru/#/organizations/2400000010000213765/service</w:t>
      </w:r>
    </w:p>
    <w:p w:rsidR="00260D5F" w:rsidRPr="003D47F2" w:rsidRDefault="00260D5F" w:rsidP="00260D5F"/>
    <w:p w:rsidR="0015138C" w:rsidRPr="003D47F2" w:rsidRDefault="0015138C"/>
    <w:sectPr w:rsidR="0015138C" w:rsidRPr="003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67033"/>
    <w:rsid w:val="000A337E"/>
    <w:rsid w:val="000C04C0"/>
    <w:rsid w:val="00102FA8"/>
    <w:rsid w:val="0015138C"/>
    <w:rsid w:val="001E0144"/>
    <w:rsid w:val="00226E3F"/>
    <w:rsid w:val="00260D5F"/>
    <w:rsid w:val="00312102"/>
    <w:rsid w:val="00396F23"/>
    <w:rsid w:val="003D47F2"/>
    <w:rsid w:val="00452D71"/>
    <w:rsid w:val="005A0745"/>
    <w:rsid w:val="00642B4D"/>
    <w:rsid w:val="006A65AC"/>
    <w:rsid w:val="007531F7"/>
    <w:rsid w:val="00767AA7"/>
    <w:rsid w:val="007A61AA"/>
    <w:rsid w:val="00831D2C"/>
    <w:rsid w:val="008A61A8"/>
    <w:rsid w:val="00946113"/>
    <w:rsid w:val="009E3505"/>
    <w:rsid w:val="00A87C85"/>
    <w:rsid w:val="00A93A28"/>
    <w:rsid w:val="00AE2CAF"/>
    <w:rsid w:val="00B73816"/>
    <w:rsid w:val="00BE481C"/>
    <w:rsid w:val="00C430EA"/>
    <w:rsid w:val="00C449A1"/>
    <w:rsid w:val="00C716BB"/>
    <w:rsid w:val="00CD728C"/>
    <w:rsid w:val="00D24061"/>
    <w:rsid w:val="00D83429"/>
    <w:rsid w:val="00E14933"/>
    <w:rsid w:val="00E90653"/>
    <w:rsid w:val="00EA78BB"/>
    <w:rsid w:val="00F40BE1"/>
    <w:rsid w:val="00F508DC"/>
    <w:rsid w:val="00F85FF3"/>
    <w:rsid w:val="00FE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512F8D44941CBC4AC502A3297F73E9A5C791B810C88C04C0B25EAE215F3DF9971C1FCE56A3B92A6B43EBBC640A4D183A213F45A6E9A43699351E9y9r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D512F8D44941CBC4AC503C31FBA93298522313830F839E195823BDBD45F58AD931C7A9A62E339AA7BF68EE861EFD80CEE91FF44D729B41y7r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512F8D44941CBC4AC503C31FBA93298522313830F839E195823BDBD45F58AD931C7A9A0273DC7F7F069B2C242EE81C7E91CF451y7r0I" TargetMode="External"/><Relationship Id="rId5" Type="http://schemas.openxmlformats.org/officeDocument/2006/relationships/hyperlink" Target="consultantplus://offline/ref=D3D512F8D44941CBC4AC502A3297F73E9A5C791B810C88C04C0B25EAE215F3DF9971C1FCE56A3B92A6B43FBFC240A4D183A213F45A6E9A43699351E9y9r1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30</cp:revision>
  <dcterms:created xsi:type="dcterms:W3CDTF">2023-10-24T04:06:00Z</dcterms:created>
  <dcterms:modified xsi:type="dcterms:W3CDTF">2023-11-14T03:49:00Z</dcterms:modified>
</cp:coreProperties>
</file>