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52" w:rsidRDefault="00ED4A52" w:rsidP="00ED4A52">
      <w:pPr>
        <w:suppressAutoHyphens w:val="0"/>
        <w:ind w:right="-1" w:firstLine="567"/>
        <w:jc w:val="center"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1C8A5863" wp14:editId="026DA243">
            <wp:extent cx="657225" cy="771525"/>
            <wp:effectExtent l="0" t="0" r="9525" b="9525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A52" w:rsidRDefault="00ED4A52" w:rsidP="00ED4A52">
      <w:pPr>
        <w:suppressAutoHyphens w:val="0"/>
        <w:ind w:right="-1" w:firstLine="567"/>
        <w:jc w:val="center"/>
        <w:rPr>
          <w:bCs/>
          <w:kern w:val="32"/>
          <w:sz w:val="28"/>
          <w:szCs w:val="28"/>
          <w:lang w:eastAsia="ru-RU"/>
        </w:rPr>
      </w:pPr>
    </w:p>
    <w:p w:rsidR="00ED4A52" w:rsidRDefault="00ED4A52" w:rsidP="00ED4A52">
      <w:pPr>
        <w:suppressAutoHyphens w:val="0"/>
        <w:jc w:val="center"/>
        <w:rPr>
          <w:b/>
          <w:bCs/>
          <w:kern w:val="32"/>
          <w:lang w:eastAsia="ru-RU"/>
        </w:rPr>
      </w:pPr>
      <w:r>
        <w:rPr>
          <w:b/>
          <w:bCs/>
          <w:kern w:val="32"/>
          <w:lang w:eastAsia="ru-RU"/>
        </w:rPr>
        <w:t>ПОКАТЕЕВСКИЙ СЕЛЬСКИЙ СОВЕТ ДЕПУТАТОВ</w:t>
      </w:r>
    </w:p>
    <w:p w:rsidR="00ED4A52" w:rsidRDefault="00ED4A52" w:rsidP="00ED4A52">
      <w:pPr>
        <w:suppressAutoHyphens w:val="0"/>
        <w:jc w:val="center"/>
        <w:rPr>
          <w:b/>
          <w:bCs/>
          <w:kern w:val="32"/>
          <w:lang w:eastAsia="ru-RU"/>
        </w:rPr>
      </w:pPr>
      <w:r>
        <w:rPr>
          <w:b/>
          <w:bCs/>
          <w:kern w:val="32"/>
          <w:lang w:eastAsia="ru-RU"/>
        </w:rPr>
        <w:t>АБАНСКОГО РАЙОНА КРАСНОЯРСКОГО КРАЯ</w:t>
      </w:r>
    </w:p>
    <w:p w:rsidR="00ED4A52" w:rsidRDefault="00ED4A52" w:rsidP="00ED4A52">
      <w:pPr>
        <w:suppressAutoHyphens w:val="0"/>
        <w:rPr>
          <w:b/>
          <w:lang w:eastAsia="ru-RU"/>
        </w:rPr>
      </w:pPr>
    </w:p>
    <w:p w:rsidR="00ED4A52" w:rsidRDefault="00ED4A52" w:rsidP="00ED4A52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РЕШЕНИЕ</w:t>
      </w:r>
    </w:p>
    <w:p w:rsidR="00ED4A52" w:rsidRDefault="00ED4A52" w:rsidP="00ED4A52">
      <w:pPr>
        <w:suppressAutoHyphens w:val="0"/>
        <w:ind w:right="-766"/>
        <w:rPr>
          <w:bCs/>
          <w:kern w:val="32"/>
          <w:lang w:eastAsia="ru-RU"/>
        </w:rPr>
      </w:pPr>
    </w:p>
    <w:p w:rsidR="00ED4A52" w:rsidRDefault="00562D34" w:rsidP="00ED4A52">
      <w:pPr>
        <w:suppressAutoHyphens w:val="0"/>
        <w:ind w:right="-766"/>
        <w:rPr>
          <w:sz w:val="28"/>
          <w:szCs w:val="28"/>
          <w:lang w:eastAsia="ru-RU"/>
        </w:rPr>
      </w:pPr>
      <w:r>
        <w:rPr>
          <w:bCs/>
          <w:kern w:val="32"/>
          <w:sz w:val="28"/>
          <w:szCs w:val="28"/>
          <w:lang w:eastAsia="ru-RU"/>
        </w:rPr>
        <w:t>28.03</w:t>
      </w:r>
      <w:r w:rsidR="00ED4A52">
        <w:rPr>
          <w:bCs/>
          <w:kern w:val="32"/>
          <w:sz w:val="28"/>
          <w:szCs w:val="28"/>
          <w:lang w:eastAsia="ru-RU"/>
        </w:rPr>
        <w:t xml:space="preserve">.2025                                     с. </w:t>
      </w:r>
      <w:proofErr w:type="spellStart"/>
      <w:r w:rsidR="00ED4A52">
        <w:rPr>
          <w:bCs/>
          <w:kern w:val="32"/>
          <w:sz w:val="28"/>
          <w:szCs w:val="28"/>
          <w:lang w:eastAsia="ru-RU"/>
        </w:rPr>
        <w:t>Покатеево</w:t>
      </w:r>
      <w:proofErr w:type="spellEnd"/>
      <w:r w:rsidR="00ED4A52">
        <w:rPr>
          <w:bCs/>
          <w:kern w:val="32"/>
          <w:sz w:val="28"/>
          <w:szCs w:val="28"/>
          <w:lang w:eastAsia="ru-RU"/>
        </w:rPr>
        <w:tab/>
        <w:t xml:space="preserve">                           № </w:t>
      </w:r>
      <w:r>
        <w:rPr>
          <w:bCs/>
          <w:kern w:val="32"/>
          <w:sz w:val="28"/>
          <w:szCs w:val="28"/>
          <w:lang w:eastAsia="ru-RU"/>
        </w:rPr>
        <w:t>60-98р</w:t>
      </w:r>
    </w:p>
    <w:p w:rsidR="00ED4A52" w:rsidRDefault="00ED4A52" w:rsidP="00ED4A52">
      <w:pPr>
        <w:ind w:firstLine="709"/>
        <w:jc w:val="both"/>
        <w:rPr>
          <w:rFonts w:eastAsia="Calibri"/>
          <w:bCs/>
          <w:i/>
          <w:sz w:val="26"/>
          <w:szCs w:val="26"/>
          <w:lang w:eastAsia="en-US"/>
        </w:rPr>
      </w:pPr>
    </w:p>
    <w:p w:rsidR="00ED4A52" w:rsidRDefault="00ED4A52" w:rsidP="00ED4A52">
      <w:pPr>
        <w:ind w:left="-41" w:firstLine="750"/>
        <w:jc w:val="both"/>
        <w:rPr>
          <w:rFonts w:eastAsia="Calibri"/>
          <w:b/>
          <w:bCs/>
          <w:sz w:val="26"/>
          <w:szCs w:val="26"/>
        </w:rPr>
      </w:pPr>
    </w:p>
    <w:p w:rsidR="00ED4A52" w:rsidRDefault="00ED4A52" w:rsidP="00ED4A52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выявления и оформления выморочного имущества в собственность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D4A52" w:rsidRDefault="00ED4A52" w:rsidP="00ED4A52">
      <w:pPr>
        <w:autoSpaceDE w:val="0"/>
        <w:ind w:firstLine="709"/>
        <w:jc w:val="center"/>
        <w:outlineLvl w:val="0"/>
        <w:rPr>
          <w:sz w:val="28"/>
          <w:szCs w:val="28"/>
        </w:rPr>
      </w:pPr>
    </w:p>
    <w:p w:rsidR="00ED4A52" w:rsidRDefault="00ED4A52" w:rsidP="00ED4A52">
      <w:pPr>
        <w:ind w:right="-6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осуществления полномочий по приему выморочного имущества, перешедшего в порядке наследования по закону в собственность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сельсовета, надлежащего использования и обеспечения его сохранности, создания условий для осуществления права собственника по распоряжению этим имуществом, 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статьями</w:t>
      </w:r>
      <w:proofErr w:type="gramEnd"/>
      <w:r>
        <w:rPr>
          <w:sz w:val="28"/>
          <w:szCs w:val="28"/>
        </w:rPr>
        <w:t xml:space="preserve"> 23, 27 Устава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Покатеевский</w:t>
      </w:r>
      <w:proofErr w:type="spellEnd"/>
      <w:r>
        <w:rPr>
          <w:sz w:val="28"/>
          <w:szCs w:val="28"/>
        </w:rPr>
        <w:t xml:space="preserve"> сельский Совет депутатов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Уставом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сельсовета,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РЕШИЛ:</w:t>
      </w:r>
    </w:p>
    <w:p w:rsidR="00ED4A52" w:rsidRDefault="00ED4A52" w:rsidP="00ED4A52">
      <w:pPr>
        <w:ind w:firstLine="709"/>
        <w:jc w:val="both"/>
        <w:rPr>
          <w:b/>
          <w:sz w:val="28"/>
          <w:szCs w:val="28"/>
        </w:rPr>
      </w:pPr>
    </w:p>
    <w:p w:rsidR="00ED4A52" w:rsidRDefault="00ED4A52" w:rsidP="00ED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выявления и оформления выморочного имущества в собственность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1.</w:t>
      </w:r>
    </w:p>
    <w:p w:rsidR="00ED4A52" w:rsidRDefault="00ED4A52" w:rsidP="00ED4A5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Решение вступает в силу после его опубликования в периодическом печатном издании </w:t>
      </w:r>
      <w:proofErr w:type="spellStart"/>
      <w:r>
        <w:rPr>
          <w:rFonts w:eastAsia="Calibri"/>
          <w:sz w:val="28"/>
          <w:szCs w:val="28"/>
          <w:lang w:eastAsia="en-US"/>
        </w:rPr>
        <w:t>Покатеевского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 «</w:t>
      </w:r>
      <w:r>
        <w:rPr>
          <w:color w:val="000000"/>
          <w:sz w:val="28"/>
          <w:szCs w:val="28"/>
          <w:lang w:eastAsia="ru-RU"/>
        </w:rPr>
        <w:t>Вести</w:t>
      </w:r>
      <w:r>
        <w:rPr>
          <w:rFonts w:eastAsia="Calibri"/>
          <w:sz w:val="28"/>
          <w:szCs w:val="28"/>
          <w:lang w:eastAsia="en-US"/>
        </w:rPr>
        <w:t>».</w:t>
      </w:r>
    </w:p>
    <w:p w:rsidR="00ED4A52" w:rsidRDefault="00ED4A52" w:rsidP="00ED4A5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Решения возложить Главу сельсовета.</w:t>
      </w:r>
    </w:p>
    <w:p w:rsidR="00ED4A52" w:rsidRDefault="00ED4A52" w:rsidP="00ED4A52">
      <w:pPr>
        <w:autoSpaceDE w:val="0"/>
        <w:ind w:firstLine="709"/>
        <w:outlineLvl w:val="0"/>
        <w:rPr>
          <w:bCs/>
          <w:sz w:val="28"/>
          <w:szCs w:val="28"/>
        </w:rPr>
      </w:pPr>
    </w:p>
    <w:p w:rsidR="00ED4A52" w:rsidRDefault="00ED4A52" w:rsidP="00ED4A52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ED4A52" w:rsidRDefault="00ED4A52" w:rsidP="00ED4A52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Председатель </w:t>
      </w:r>
    </w:p>
    <w:p w:rsidR="00ED4A52" w:rsidRDefault="00ED4A52" w:rsidP="00ED4A52">
      <w:pPr>
        <w:suppressAutoHyphens w:val="0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Покатеевского</w:t>
      </w:r>
      <w:proofErr w:type="spellEnd"/>
      <w:r>
        <w:rPr>
          <w:sz w:val="28"/>
          <w:szCs w:val="28"/>
          <w:lang w:eastAsia="ru-RU"/>
        </w:rPr>
        <w:t xml:space="preserve"> сельского Совета депутатов                          О.В. </w:t>
      </w:r>
      <w:proofErr w:type="spellStart"/>
      <w:r>
        <w:rPr>
          <w:sz w:val="28"/>
          <w:szCs w:val="28"/>
          <w:lang w:eastAsia="ru-RU"/>
        </w:rPr>
        <w:t>Загарина</w:t>
      </w:r>
      <w:proofErr w:type="spellEnd"/>
    </w:p>
    <w:p w:rsidR="00ED4A52" w:rsidRDefault="00ED4A52" w:rsidP="00ED4A52">
      <w:pPr>
        <w:suppressAutoHyphens w:val="0"/>
        <w:rPr>
          <w:sz w:val="28"/>
          <w:szCs w:val="28"/>
          <w:lang w:eastAsia="ru-RU"/>
        </w:rPr>
      </w:pPr>
    </w:p>
    <w:p w:rsidR="00ED4A52" w:rsidRDefault="00ED4A52" w:rsidP="00ED4A52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 </w:t>
      </w:r>
      <w:proofErr w:type="spellStart"/>
      <w:r>
        <w:rPr>
          <w:sz w:val="28"/>
          <w:szCs w:val="28"/>
          <w:lang w:eastAsia="ru-RU"/>
        </w:rPr>
        <w:t>Покатеевского</w:t>
      </w:r>
      <w:proofErr w:type="spellEnd"/>
      <w:r>
        <w:rPr>
          <w:sz w:val="28"/>
          <w:szCs w:val="28"/>
          <w:lang w:eastAsia="ru-RU"/>
        </w:rPr>
        <w:t xml:space="preserve"> сельсовета                                            Н.А. Сильченко</w:t>
      </w:r>
    </w:p>
    <w:p w:rsidR="00ED4A52" w:rsidRDefault="00ED4A52" w:rsidP="00ED4A52">
      <w:pPr>
        <w:suppressAutoHyphens w:val="0"/>
        <w:rPr>
          <w:sz w:val="28"/>
          <w:szCs w:val="28"/>
          <w:lang w:eastAsia="ru-RU"/>
        </w:rPr>
      </w:pPr>
    </w:p>
    <w:p w:rsidR="00ED4A52" w:rsidRDefault="00ED4A52" w:rsidP="00ED4A52">
      <w:pPr>
        <w:suppressAutoHyphens w:val="0"/>
        <w:rPr>
          <w:sz w:val="28"/>
          <w:szCs w:val="28"/>
          <w:lang w:eastAsia="ru-RU"/>
        </w:rPr>
      </w:pPr>
    </w:p>
    <w:p w:rsidR="00ED4A52" w:rsidRDefault="00ED4A52" w:rsidP="00ED4A52">
      <w:pPr>
        <w:suppressAutoHyphens w:val="0"/>
        <w:rPr>
          <w:sz w:val="28"/>
          <w:szCs w:val="28"/>
          <w:lang w:eastAsia="ru-RU"/>
        </w:rPr>
      </w:pPr>
    </w:p>
    <w:p w:rsidR="00ED4A52" w:rsidRDefault="00ED4A52" w:rsidP="00ED4A52">
      <w:pPr>
        <w:pageBreakBefore/>
        <w:rPr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ED4A52" w:rsidTr="00ED4A52">
        <w:tc>
          <w:tcPr>
            <w:tcW w:w="4785" w:type="dxa"/>
          </w:tcPr>
          <w:p w:rsidR="00ED4A52" w:rsidRDefault="00ED4A5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ED4A52" w:rsidRDefault="00ED4A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Приложение к Решению </w:t>
            </w:r>
          </w:p>
          <w:p w:rsidR="00ED4A52" w:rsidRDefault="00ED4A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sz w:val="28"/>
                <w:szCs w:val="28"/>
              </w:rPr>
              <w:t>Покатеевского</w:t>
            </w:r>
            <w:proofErr w:type="spellEnd"/>
            <w:r>
              <w:rPr>
                <w:sz w:val="28"/>
                <w:szCs w:val="28"/>
              </w:rPr>
              <w:t xml:space="preserve"> сельского</w:t>
            </w:r>
          </w:p>
          <w:p w:rsidR="00ED4A52" w:rsidRDefault="00ED4A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Совета депутатов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  <w:p w:rsidR="00ED4A52" w:rsidRDefault="00ED4A52" w:rsidP="00562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562D34">
              <w:rPr>
                <w:sz w:val="28"/>
                <w:szCs w:val="28"/>
              </w:rPr>
              <w:t>28.03</w:t>
            </w:r>
            <w:r>
              <w:rPr>
                <w:sz w:val="28"/>
                <w:szCs w:val="28"/>
              </w:rPr>
              <w:t xml:space="preserve">.2025 № </w:t>
            </w:r>
            <w:r w:rsidR="00562D34">
              <w:rPr>
                <w:sz w:val="28"/>
                <w:szCs w:val="28"/>
              </w:rPr>
              <w:t>60-98р</w:t>
            </w:r>
            <w:bookmarkStart w:id="0" w:name="_GoBack"/>
            <w:bookmarkEnd w:id="0"/>
          </w:p>
        </w:tc>
      </w:tr>
    </w:tbl>
    <w:p w:rsidR="00ED4A52" w:rsidRDefault="00ED4A52" w:rsidP="00ED4A52">
      <w:pPr>
        <w:ind w:firstLine="709"/>
        <w:jc w:val="center"/>
        <w:rPr>
          <w:b/>
          <w:sz w:val="28"/>
          <w:szCs w:val="28"/>
        </w:rPr>
      </w:pPr>
    </w:p>
    <w:p w:rsidR="00ED4A52" w:rsidRDefault="00ED4A52" w:rsidP="00ED4A5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D4A52" w:rsidRDefault="00ED4A52" w:rsidP="00ED4A52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выявления и оформления выморочного имущества в собственность </w:t>
      </w:r>
      <w:proofErr w:type="spellStart"/>
      <w:r>
        <w:rPr>
          <w:b/>
          <w:sz w:val="28"/>
          <w:szCs w:val="28"/>
        </w:rPr>
        <w:t>Покатеевского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ED4A52" w:rsidRDefault="00ED4A52" w:rsidP="00ED4A52">
      <w:pPr>
        <w:ind w:firstLine="709"/>
        <w:rPr>
          <w:sz w:val="28"/>
          <w:szCs w:val="28"/>
        </w:rPr>
      </w:pPr>
    </w:p>
    <w:p w:rsidR="00ED4A52" w:rsidRDefault="00ED4A52" w:rsidP="00ED4A52">
      <w:pPr>
        <w:numPr>
          <w:ilvl w:val="0"/>
          <w:numId w:val="1"/>
        </w:numPr>
        <w:tabs>
          <w:tab w:val="left" w:pos="993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ED4A52" w:rsidRDefault="00ED4A52" w:rsidP="00ED4A52">
      <w:pPr>
        <w:ind w:firstLine="709"/>
        <w:rPr>
          <w:b/>
          <w:sz w:val="28"/>
          <w:szCs w:val="28"/>
        </w:rPr>
      </w:pPr>
    </w:p>
    <w:p w:rsidR="00ED4A52" w:rsidRDefault="00ED4A52" w:rsidP="00ED4A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ED4A52" w:rsidRDefault="00ED4A52" w:rsidP="00ED4A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Настоящий Порядок распространяется на расположенные, на территории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 в собственность муниципального образования </w:t>
      </w:r>
      <w:proofErr w:type="spellStart"/>
      <w:r>
        <w:rPr>
          <w:sz w:val="28"/>
          <w:szCs w:val="28"/>
        </w:rPr>
        <w:t>Покатеевский</w:t>
      </w:r>
      <w:proofErr w:type="spellEnd"/>
      <w:r>
        <w:rPr>
          <w:sz w:val="28"/>
          <w:szCs w:val="28"/>
        </w:rPr>
        <w:t xml:space="preserve"> сельсовет.</w:t>
      </w:r>
    </w:p>
    <w:p w:rsidR="00ED4A52" w:rsidRDefault="00ED4A52" w:rsidP="00ED4A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 объектам недвижимого имущества, переходящим в порядке наследования по закону в собственность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</w:t>
      </w:r>
    </w:p>
    <w:p w:rsidR="00ED4A52" w:rsidRDefault="00ED4A52" w:rsidP="00ED4A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Выявление выморочного имущества, оформление его в собственность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 осуществляет администрация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ED4A52" w:rsidRDefault="00ED4A52" w:rsidP="00ED4A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Расходы по выявлению и оформлению выморочного имущества в собственность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 осуществляются за счет средств бюджета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сельсовета, предусмотренных на государственную </w:t>
      </w:r>
      <w:r>
        <w:rPr>
          <w:sz w:val="28"/>
          <w:szCs w:val="28"/>
        </w:rPr>
        <w:lastRenderedPageBreak/>
        <w:t>регистрацию права муниципальной собственности на объекты недвижимого имущества.</w:t>
      </w:r>
    </w:p>
    <w:p w:rsidR="00ED4A52" w:rsidRDefault="00ED4A52" w:rsidP="00ED4A52">
      <w:pPr>
        <w:ind w:firstLine="851"/>
        <w:jc w:val="both"/>
        <w:rPr>
          <w:sz w:val="28"/>
          <w:szCs w:val="28"/>
        </w:rPr>
      </w:pPr>
    </w:p>
    <w:p w:rsidR="00ED4A52" w:rsidRDefault="00ED4A52" w:rsidP="00ED4A52">
      <w:pPr>
        <w:pStyle w:val="1"/>
        <w:numPr>
          <w:ilvl w:val="0"/>
          <w:numId w:val="1"/>
        </w:num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Оформление документов на выморочное имущество, переходящее в порядке наследования в собственность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Покатеевского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D4A52" w:rsidRDefault="00ED4A52" w:rsidP="00ED4A52">
      <w:pPr>
        <w:pStyle w:val="1"/>
        <w:spacing w:after="0" w:line="24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ED4A52" w:rsidRDefault="00ED4A52" w:rsidP="00ED4A52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целях выявления объектов недвижимого имущества, которые могут быть признаны выморочным имуществом, расположенных на территории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сельсовета, администрация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 осуществляет:</w:t>
      </w:r>
    </w:p>
    <w:p w:rsidR="00ED4A52" w:rsidRDefault="00ED4A52" w:rsidP="00ED4A52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сбор сведений, полученных от территориальных органов записи актов гражданского состояния, территориальных подразделений Управления Министерства внутренних дел Российской Федерации по Красноярскому краю,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</w:t>
      </w:r>
    </w:p>
    <w:p w:rsidR="00ED4A52" w:rsidRDefault="00ED4A52" w:rsidP="00ED4A52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анализ и проверку в течение 30 календарных дней со дня поступления сведений об объектах недвижимого имущества, имеющих признаки выморочного имущества, в порядке, предусмотренном пунктами 2.2-</w:t>
      </w:r>
      <w:hyperlink r:id="rId7" w:anchor="Par6" w:history="1">
        <w:r>
          <w:rPr>
            <w:rStyle w:val="a3"/>
            <w:sz w:val="28"/>
            <w:szCs w:val="28"/>
          </w:rPr>
          <w:t>2.4</w:t>
        </w:r>
      </w:hyperlink>
      <w:r>
        <w:rPr>
          <w:sz w:val="28"/>
          <w:szCs w:val="28"/>
        </w:rPr>
        <w:t xml:space="preserve"> настоящего Порядка, в том числе осуществляет выход на место нахождения имущества.</w:t>
      </w:r>
    </w:p>
    <w:p w:rsidR="00ED4A52" w:rsidRDefault="00ED4A52" w:rsidP="00ED4A52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в течение указанного срока проведения проверки в администрацию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 не поступило ответов на запросы, а также при выявлении в процессе проведения проверки необходимости направления дополнительных запросов срок проведения проверки продлевается, но не более чем на 30 календарных дней.</w:t>
      </w:r>
    </w:p>
    <w:p w:rsidR="00ED4A52" w:rsidRDefault="00ED4A52" w:rsidP="00ED4A52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bookmarkStart w:id="1" w:name="Par4"/>
      <w:bookmarkEnd w:id="1"/>
      <w:r>
        <w:rPr>
          <w:sz w:val="28"/>
          <w:szCs w:val="28"/>
        </w:rPr>
        <w:t xml:space="preserve"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 направляет письменный запрос в орган, осуществляющий (осуществлявший) государственную регистрацию прав на недвижимость на территории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ED4A52" w:rsidRDefault="00ED4A52" w:rsidP="00ED4A52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администрация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 направляет письменные запросы о представлении информации и выдаче свидетельства о смерти гражданина в органы записи актов гражданского состояния.</w:t>
      </w:r>
    </w:p>
    <w:p w:rsidR="00ED4A52" w:rsidRDefault="00ED4A52" w:rsidP="00ED4A52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bookmarkStart w:id="2" w:name="Par6"/>
      <w:bookmarkEnd w:id="2"/>
      <w:r>
        <w:rPr>
          <w:sz w:val="28"/>
          <w:szCs w:val="28"/>
        </w:rPr>
        <w:t xml:space="preserve"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администрация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 запрашивает в территориальных органах Управления Министерства внутренних дел Российской Федерации по Красноярскому краю.</w:t>
      </w:r>
    </w:p>
    <w:p w:rsidR="00ED4A52" w:rsidRDefault="00ED4A52" w:rsidP="00ED4A52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2.5. Администрация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 направляет запрос в соответствующий орган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</w:t>
      </w:r>
    </w:p>
    <w:p w:rsidR="00ED4A52" w:rsidRDefault="00ED4A52" w:rsidP="00ED4A52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bookmarkStart w:id="3" w:name="Par8"/>
      <w:bookmarkEnd w:id="3"/>
      <w:r>
        <w:rPr>
          <w:sz w:val="28"/>
          <w:szCs w:val="28"/>
        </w:rPr>
        <w:t>2.6. Для получения свидетельства о праве на наследство по закону на выморочное имущество администрация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сельсовета, обращается от имени администрации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 к нотариусу по месту открытия наследства с заявлением о выдаче свидетельства о праве на наследство по закону и представляет следующие документы:</w:t>
      </w:r>
    </w:p>
    <w:p w:rsidR="00ED4A52" w:rsidRDefault="00ED4A52" w:rsidP="00ED4A52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свидетельство о смерти наследодателя, выданное органом записи актов гражданского состояния;</w:t>
      </w:r>
    </w:p>
    <w:p w:rsidR="00ED4A52" w:rsidRDefault="00ED4A52" w:rsidP="00ED4A52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правоустанавливающий документ на объект недвижимого имущества;</w:t>
      </w:r>
    </w:p>
    <w:p w:rsidR="00ED4A52" w:rsidRDefault="00ED4A52" w:rsidP="00ED4A52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</w:t>
      </w:r>
    </w:p>
    <w:p w:rsidR="00ED4A52" w:rsidRDefault="00ED4A52" w:rsidP="00ED4A52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справку с места жительства наследодателя либо выписку из домовой книги;</w:t>
      </w:r>
    </w:p>
    <w:p w:rsidR="00ED4A52" w:rsidRDefault="00ED4A52" w:rsidP="00ED4A52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 документ, подтверждающий полномочия должностного лица уполномоченного органа Администрации;</w:t>
      </w:r>
    </w:p>
    <w:p w:rsidR="00ED4A52" w:rsidRDefault="00ED4A52" w:rsidP="00ED4A52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 иные документы, по требованию нотариуса, предусмотренные действующим законодательством.</w:t>
      </w:r>
    </w:p>
    <w:p w:rsidR="00ED4A52" w:rsidRDefault="00ED4A52" w:rsidP="00ED4A52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Для получения документов, указанных в пункте 2.6 настоящего Порядка, администрация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 направляет запросы в соответствующие органы и организации, в распоряжении которых находятся указанные сведения (документы).</w:t>
      </w:r>
    </w:p>
    <w:p w:rsidR="00ED4A52" w:rsidRDefault="00ED4A52" w:rsidP="00ED4A52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 при наличии оснований, предусмотренных частью 1 статьи 1151 Гражданского кодекса РФ, обращается в суд с исковым заявлением о признании права собственности (общей долевой собственности)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 на выморочное имущество.</w:t>
      </w:r>
    </w:p>
    <w:p w:rsidR="00ED4A52" w:rsidRDefault="00ED4A52" w:rsidP="00ED4A52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После получения свидетельства о праве на наследство по закону либо вступления в силу решения суда о признании права собственности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 на выморочное имущество администрация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 в течение 10 рабочих дней обращается в орган, осуществляющий государственную регистрацию прав на недвижимость, для </w:t>
      </w:r>
      <w:r>
        <w:rPr>
          <w:sz w:val="28"/>
          <w:szCs w:val="28"/>
        </w:rPr>
        <w:lastRenderedPageBreak/>
        <w:t xml:space="preserve">регистрации права собственности (общей долевой собственности)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 на объект недвижимого имущества, признанный выморочным имуществом.</w:t>
      </w:r>
    </w:p>
    <w:p w:rsidR="00ED4A52" w:rsidRDefault="00ED4A52" w:rsidP="00ED4A52">
      <w:pPr>
        <w:autoSpaceDE w:val="0"/>
        <w:spacing w:before="260"/>
        <w:ind w:firstLine="85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уполномоченный отраслевой (функциональный) орган администрации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 включает сведения об указанном имуществе в Реестр муниципального имущества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ED4A52" w:rsidRDefault="00ED4A52" w:rsidP="00ED4A52">
      <w:pPr>
        <w:autoSpaceDE w:val="0"/>
        <w:spacing w:before="260"/>
        <w:ind w:firstLine="85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3. Оформление выморочного имущества</w:t>
      </w:r>
    </w:p>
    <w:p w:rsidR="00ED4A52" w:rsidRDefault="00ED4A52" w:rsidP="00ED4A52">
      <w:pPr>
        <w:ind w:firstLine="851"/>
        <w:jc w:val="both"/>
        <w:rPr>
          <w:b/>
          <w:sz w:val="28"/>
          <w:szCs w:val="28"/>
        </w:rPr>
      </w:pPr>
    </w:p>
    <w:p w:rsidR="00ED4A52" w:rsidRDefault="00ED4A52" w:rsidP="00ED4A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При получении информации об объектах недвижимого имущества, имеющих признаки выморочного имущества, Глава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в администрации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сельсовета, по форме согласно приложению 1 к настоящему Порядку.</w:t>
      </w:r>
    </w:p>
    <w:p w:rsidR="00ED4A52" w:rsidRDefault="00ED4A52" w:rsidP="00ED4A52">
      <w:pPr>
        <w:ind w:firstLine="851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3.2. Сведения о выморочном имуществе, перешедшем в собственность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 в течение 5 (пяти) рабочих дней с момента государственной регистрации права собственности на него вносятся в реестр муниципального имущества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ED4A52" w:rsidRDefault="00ED4A52" w:rsidP="00ED4A52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Выморочное имущество, принятое в муниципальную собственность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сельсовета,  в виде жилого помещения включается в муниципальный жилищный фонд социального использования</w:t>
      </w:r>
      <w:r>
        <w:rPr>
          <w:sz w:val="26"/>
          <w:szCs w:val="26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ED4A52" w:rsidTr="00ED4A52">
        <w:trPr>
          <w:trHeight w:val="1008"/>
        </w:trPr>
        <w:tc>
          <w:tcPr>
            <w:tcW w:w="4785" w:type="dxa"/>
          </w:tcPr>
          <w:p w:rsidR="00ED4A52" w:rsidRDefault="00ED4A52">
            <w:pPr>
              <w:autoSpaceDE w:val="0"/>
              <w:snapToGrid w:val="0"/>
              <w:jc w:val="right"/>
              <w:outlineLvl w:val="0"/>
              <w:rPr>
                <w:sz w:val="28"/>
                <w:szCs w:val="28"/>
              </w:rPr>
            </w:pPr>
          </w:p>
          <w:p w:rsidR="00ED4A52" w:rsidRDefault="00ED4A52">
            <w:pPr>
              <w:autoSpaceDE w:val="0"/>
              <w:jc w:val="right"/>
              <w:outlineLvl w:val="0"/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ED4A52" w:rsidRDefault="00ED4A52">
            <w:pPr>
              <w:autoSpaceDE w:val="0"/>
              <w:snapToGrid w:val="0"/>
              <w:jc w:val="right"/>
              <w:outlineLvl w:val="0"/>
              <w:rPr>
                <w:i/>
                <w:sz w:val="28"/>
                <w:szCs w:val="28"/>
              </w:rPr>
            </w:pPr>
          </w:p>
          <w:p w:rsidR="00ED4A52" w:rsidRDefault="00ED4A52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ED4A52" w:rsidRDefault="00ED4A52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ED4A52" w:rsidRDefault="00ED4A52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ED4A52" w:rsidRDefault="00ED4A52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ED4A52" w:rsidRDefault="00ED4A52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ED4A52" w:rsidRDefault="00ED4A52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ED4A52" w:rsidRDefault="00ED4A52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ED4A52" w:rsidRDefault="00ED4A52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ED4A52" w:rsidRDefault="00ED4A52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ED4A52" w:rsidRDefault="00ED4A52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ED4A52" w:rsidRDefault="00ED4A52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ED4A52" w:rsidRDefault="00ED4A52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ED4A52" w:rsidRDefault="00ED4A52">
            <w:pPr>
              <w:autoSpaceDE w:val="0"/>
              <w:outlineLvl w:val="0"/>
              <w:rPr>
                <w:sz w:val="28"/>
                <w:szCs w:val="28"/>
              </w:rPr>
            </w:pPr>
          </w:p>
          <w:p w:rsidR="00ED4A52" w:rsidRDefault="00ED4A52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ED4A52" w:rsidRDefault="00ED4A52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ED4A52" w:rsidRDefault="00ED4A52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ED4A52" w:rsidRDefault="00ED4A52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ED4A52" w:rsidRDefault="00ED4A52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ED4A52" w:rsidRDefault="00ED4A52">
            <w:pPr>
              <w:autoSpaceDE w:val="0"/>
              <w:jc w:val="right"/>
              <w:outlineLvl w:val="0"/>
            </w:pPr>
            <w:r>
              <w:rPr>
                <w:sz w:val="28"/>
                <w:szCs w:val="28"/>
              </w:rPr>
              <w:lastRenderedPageBreak/>
              <w:t xml:space="preserve">Приложение к Порядку </w:t>
            </w:r>
          </w:p>
        </w:tc>
      </w:tr>
    </w:tbl>
    <w:p w:rsidR="006103C5" w:rsidRPr="006103C5" w:rsidRDefault="006103C5" w:rsidP="006103C5">
      <w:pPr>
        <w:autoSpaceDE w:val="0"/>
        <w:jc w:val="center"/>
        <w:rPr>
          <w:b/>
          <w:sz w:val="28"/>
          <w:szCs w:val="28"/>
        </w:rPr>
      </w:pPr>
      <w:r w:rsidRPr="006103C5">
        <w:rPr>
          <w:b/>
          <w:sz w:val="28"/>
          <w:szCs w:val="28"/>
        </w:rPr>
        <w:lastRenderedPageBreak/>
        <w:t xml:space="preserve">ЖУРНАЛ </w:t>
      </w:r>
    </w:p>
    <w:p w:rsidR="006103C5" w:rsidRPr="006103C5" w:rsidRDefault="006103C5" w:rsidP="006103C5">
      <w:pPr>
        <w:autoSpaceDE w:val="0"/>
        <w:jc w:val="center"/>
        <w:rPr>
          <w:b/>
          <w:sz w:val="28"/>
          <w:szCs w:val="28"/>
        </w:rPr>
      </w:pPr>
      <w:r w:rsidRPr="006103C5">
        <w:rPr>
          <w:b/>
          <w:sz w:val="28"/>
          <w:szCs w:val="28"/>
        </w:rPr>
        <w:t>выявления объектов недвижимого имущества, имеющих признаки</w:t>
      </w:r>
    </w:p>
    <w:p w:rsidR="006103C5" w:rsidRPr="006103C5" w:rsidRDefault="006103C5" w:rsidP="006103C5">
      <w:pPr>
        <w:autoSpaceDE w:val="0"/>
        <w:jc w:val="center"/>
        <w:rPr>
          <w:b/>
          <w:sz w:val="28"/>
          <w:szCs w:val="28"/>
        </w:rPr>
      </w:pPr>
      <w:r w:rsidRPr="006103C5">
        <w:rPr>
          <w:b/>
          <w:sz w:val="28"/>
          <w:szCs w:val="28"/>
        </w:rPr>
        <w:t>выморочного имущества</w:t>
      </w:r>
    </w:p>
    <w:p w:rsidR="006103C5" w:rsidRPr="006103C5" w:rsidRDefault="006103C5" w:rsidP="006103C5">
      <w:pPr>
        <w:autoSpaceDE w:val="0"/>
        <w:jc w:val="both"/>
        <w:rPr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814"/>
        <w:gridCol w:w="2324"/>
        <w:gridCol w:w="1928"/>
        <w:gridCol w:w="1417"/>
      </w:tblGrid>
      <w:tr w:rsidR="006103C5" w:rsidRPr="006103C5" w:rsidTr="006103C5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C5" w:rsidRPr="006103C5" w:rsidRDefault="006103C5" w:rsidP="006103C5">
            <w:pPr>
              <w:autoSpaceDE w:val="0"/>
              <w:jc w:val="center"/>
            </w:pPr>
            <w:r w:rsidRPr="006103C5">
              <w:t>Адрес жилого помещения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C5" w:rsidRPr="006103C5" w:rsidRDefault="006103C5" w:rsidP="006103C5">
            <w:pPr>
              <w:autoSpaceDE w:val="0"/>
              <w:jc w:val="center"/>
            </w:pPr>
            <w:r w:rsidRPr="006103C5">
              <w:t>Характеристика жилого помещения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C5" w:rsidRPr="006103C5" w:rsidRDefault="006103C5" w:rsidP="006103C5">
            <w:pPr>
              <w:autoSpaceDE w:val="0"/>
              <w:jc w:val="center"/>
            </w:pPr>
            <w:r w:rsidRPr="006103C5">
              <w:t>Собственник жилого помещения (Ф.И.О., дата рождения, дата смерти)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C5" w:rsidRPr="006103C5" w:rsidRDefault="006103C5" w:rsidP="006103C5">
            <w:pPr>
              <w:autoSpaceDE w:val="0"/>
              <w:jc w:val="center"/>
            </w:pPr>
            <w:r w:rsidRPr="006103C5">
              <w:t>Источник информации, дата поступления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C5" w:rsidRPr="006103C5" w:rsidRDefault="006103C5" w:rsidP="006103C5">
            <w:pPr>
              <w:autoSpaceDE w:val="0"/>
              <w:jc w:val="center"/>
            </w:pPr>
            <w:r w:rsidRPr="006103C5">
              <w:t>Результат</w:t>
            </w:r>
          </w:p>
        </w:tc>
      </w:tr>
      <w:tr w:rsidR="006103C5" w:rsidRPr="006103C5" w:rsidTr="006103C5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5" w:rsidRPr="006103C5" w:rsidRDefault="006103C5" w:rsidP="006103C5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5" w:rsidRPr="006103C5" w:rsidRDefault="006103C5" w:rsidP="006103C5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5" w:rsidRPr="006103C5" w:rsidRDefault="006103C5" w:rsidP="006103C5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5" w:rsidRPr="006103C5" w:rsidRDefault="006103C5" w:rsidP="006103C5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5" w:rsidRPr="006103C5" w:rsidRDefault="006103C5" w:rsidP="006103C5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6103C5" w:rsidRPr="006103C5" w:rsidTr="006103C5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5" w:rsidRPr="006103C5" w:rsidRDefault="006103C5" w:rsidP="006103C5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5" w:rsidRPr="006103C5" w:rsidRDefault="006103C5" w:rsidP="006103C5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5" w:rsidRPr="006103C5" w:rsidRDefault="006103C5" w:rsidP="006103C5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5" w:rsidRPr="006103C5" w:rsidRDefault="006103C5" w:rsidP="006103C5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5" w:rsidRPr="006103C5" w:rsidRDefault="006103C5" w:rsidP="006103C5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6103C5" w:rsidRPr="006103C5" w:rsidTr="006103C5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5" w:rsidRPr="006103C5" w:rsidRDefault="006103C5" w:rsidP="006103C5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5" w:rsidRPr="006103C5" w:rsidRDefault="006103C5" w:rsidP="006103C5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5" w:rsidRPr="006103C5" w:rsidRDefault="006103C5" w:rsidP="006103C5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5" w:rsidRPr="006103C5" w:rsidRDefault="006103C5" w:rsidP="006103C5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5" w:rsidRPr="006103C5" w:rsidRDefault="006103C5" w:rsidP="006103C5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</w:tr>
    </w:tbl>
    <w:p w:rsidR="00E56671" w:rsidRDefault="00E56671"/>
    <w:sectPr w:rsidR="00E5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3B"/>
    <w:rsid w:val="00562D34"/>
    <w:rsid w:val="00591D3B"/>
    <w:rsid w:val="006103C5"/>
    <w:rsid w:val="00925409"/>
    <w:rsid w:val="00E56671"/>
    <w:rsid w:val="00ED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D4A52"/>
    <w:rPr>
      <w:color w:val="0000FF"/>
      <w:u w:val="single"/>
    </w:rPr>
  </w:style>
  <w:style w:type="paragraph" w:customStyle="1" w:styleId="1">
    <w:name w:val="Абзац списка1"/>
    <w:basedOn w:val="a"/>
    <w:rsid w:val="00ED4A5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D4A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A5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D4A52"/>
    <w:rPr>
      <w:color w:val="0000FF"/>
      <w:u w:val="single"/>
    </w:rPr>
  </w:style>
  <w:style w:type="paragraph" w:customStyle="1" w:styleId="1">
    <w:name w:val="Абзац списка1"/>
    <w:basedOn w:val="a"/>
    <w:rsid w:val="00ED4A5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D4A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A5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esktop\&#1053;&#1055;&#1040;%202024\&#1085;&#1087;&#1072;%202025\&#1088;&#1077;&#1096;&#1077;&#1085;&#1080;&#1103;%202025\&#1055;&#1088;&#1086;&#1077;&#1082;&#1090;%20&#1087;&#1086;%20&#1074;&#1099;&#1084;&#1086;&#1088;&#1086;&#1095;&#1085;&#1086;&#1084;&#1091;%20&#1080;&#1084;&#1091;&#1097;&#1077;&#1089;&#1090;&#1074;&#1091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2025-03-28T07:05:00Z</cp:lastPrinted>
  <dcterms:created xsi:type="dcterms:W3CDTF">2025-03-20T02:31:00Z</dcterms:created>
  <dcterms:modified xsi:type="dcterms:W3CDTF">2025-03-28T07:14:00Z</dcterms:modified>
</cp:coreProperties>
</file>